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CC" w:rsidRDefault="00CB405B" w:rsidP="00CB405B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ACF120" wp14:editId="15AB2953">
            <wp:extent cx="5934075" cy="2676525"/>
            <wp:effectExtent l="0" t="0" r="9525" b="9525"/>
            <wp:docPr id="3" name="Рисунок 3" descr="D:\Для размещения\Росреестр\31_Лекция Знание Тольятт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31_Лекция Знание Тольятти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1B7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25D20AE" wp14:editId="29BB90A6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 w:rsidR="00111B7D">
        <w:rPr>
          <w:rFonts w:ascii="Times New Roman" w:hAnsi="Times New Roman" w:cs="Times New Roman"/>
          <w:b/>
          <w:sz w:val="26"/>
          <w:szCs w:val="26"/>
        </w:rPr>
        <w:t>31.09.2026 г.</w:t>
      </w:r>
    </w:p>
    <w:p w:rsidR="00A75ECC" w:rsidRDefault="00111B7D" w:rsidP="00CB405B">
      <w:pPr>
        <w:spacing w:line="360" w:lineRule="auto"/>
        <w:ind w:firstLine="142"/>
        <w:jc w:val="center"/>
        <w:rPr>
          <w:rFonts w:ascii="Tinos" w:eastAsia="Tinos" w:hAnsi="Tinos" w:cs="Tinos"/>
          <w:b/>
          <w:bCs/>
          <w:sz w:val="28"/>
          <w:szCs w:val="28"/>
        </w:rPr>
      </w:pPr>
      <w:bookmarkStart w:id="0" w:name="_GoBack"/>
      <w:r>
        <w:rPr>
          <w:rFonts w:ascii="Tinos" w:eastAsia="Tinos" w:hAnsi="Tinos" w:cs="Tinos"/>
          <w:b/>
          <w:bCs/>
          <w:sz w:val="28"/>
          <w:szCs w:val="28"/>
        </w:rPr>
        <w:t>Семья как опора государства: традиции, ценности, будущее</w:t>
      </w:r>
      <w:bookmarkEnd w:id="0"/>
    </w:p>
    <w:p w:rsidR="00A75ECC" w:rsidRDefault="00111B7D" w:rsidP="00CB40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ind w:firstLine="850"/>
        <w:jc w:val="both"/>
        <w:rPr>
          <w:rFonts w:ascii="Tinos" w:hAnsi="Tinos" w:cs="Tinos"/>
          <w:b/>
          <w:color w:val="000000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 Управлении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по Самарской области в городе Тольятти прошла лекция Российского общества «Знание» на тему </w:t>
      </w:r>
      <w:r>
        <w:rPr>
          <w:rFonts w:ascii="Tinos" w:eastAsia="Tinos" w:hAnsi="Tinos" w:cs="Tinos"/>
          <w:b/>
          <w:bCs/>
          <w:sz w:val="28"/>
          <w:szCs w:val="28"/>
        </w:rPr>
        <w:t xml:space="preserve">«Семья как опора государства: традиции, ценности, будущее». </w:t>
      </w:r>
      <w:r>
        <w:rPr>
          <w:rFonts w:ascii="Tinos" w:eastAsia="Tinos" w:hAnsi="Tinos" w:cs="Tinos"/>
          <w:sz w:val="28"/>
          <w:szCs w:val="28"/>
        </w:rPr>
        <w:t xml:space="preserve">Спикером выступил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кандидат юридических наук, доцент Департамента публичного права ФГБОУ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ВО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 xml:space="preserve"> «Тольяттинский государственный университет» </w:t>
      </w:r>
      <w:r>
        <w:rPr>
          <w:rFonts w:ascii="Tinos" w:eastAsia="Tinos" w:hAnsi="Tinos" w:cs="Tinos"/>
          <w:b/>
          <w:color w:val="000000"/>
          <w:sz w:val="28"/>
          <w:szCs w:val="28"/>
        </w:rPr>
        <w:t>Александр  Иванов.</w:t>
      </w:r>
    </w:p>
    <w:p w:rsidR="00A75ECC" w:rsidRDefault="00111B7D" w:rsidP="00CB40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ind w:firstLine="850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В фокусе внимания лектора оказались вопросы роли семьи в современном обществе, сохранения традиционных</w:t>
      </w:r>
      <w:r>
        <w:rPr>
          <w:rFonts w:ascii="Tinos" w:eastAsia="Tinos" w:hAnsi="Tinos" w:cs="Tinos"/>
          <w:sz w:val="28"/>
          <w:szCs w:val="28"/>
        </w:rPr>
        <w:t xml:space="preserve"> ценностей и преемственности поколений. Сотрудники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познакомились с историческими аспектами формирования семейных устоев в России, обсудили значение семейных традиций как основы социальной стабильности, рассмотрели вызовы, стоящие перед институто</w:t>
      </w:r>
      <w:r>
        <w:rPr>
          <w:rFonts w:ascii="Tinos" w:eastAsia="Tinos" w:hAnsi="Tinos" w:cs="Tinos"/>
          <w:sz w:val="28"/>
          <w:szCs w:val="28"/>
        </w:rPr>
        <w:t>м семьи сегодня. Отдельное внимание было уделено тому, как семейные ценности влияют на формирование гражданской позиции и ответственности, а также на развитие общества и государства в целом.</w:t>
      </w:r>
    </w:p>
    <w:p w:rsidR="00A75ECC" w:rsidRDefault="00111B7D" w:rsidP="00CB40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ind w:firstLine="850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Мероприятие вызвало живой интерес у сотрудников Управления. В ход</w:t>
      </w:r>
      <w:r>
        <w:rPr>
          <w:rFonts w:ascii="Tinos" w:eastAsia="Tinos" w:hAnsi="Tinos" w:cs="Tinos"/>
          <w:sz w:val="28"/>
          <w:szCs w:val="28"/>
        </w:rPr>
        <w:t>е лекции участники задавали вопросы и делились собственными взглядами на затронутые темы. Диалог позволил раскрыть тему не только в общественно‑историческом, но и в личностном ракурсе — через примеры семейных историй.</w:t>
      </w:r>
    </w:p>
    <w:p w:rsidR="00A75ECC" w:rsidRDefault="00111B7D" w:rsidP="00CB40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ind w:firstLine="850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«</w:t>
      </w:r>
      <w:r>
        <w:rPr>
          <w:rFonts w:ascii="Tinos" w:eastAsia="Tinos" w:hAnsi="Tinos" w:cs="Tinos"/>
          <w:i/>
          <w:iCs/>
          <w:sz w:val="28"/>
          <w:szCs w:val="28"/>
        </w:rPr>
        <w:t>Такие встречи помогают осмыслить важн</w:t>
      </w:r>
      <w:r>
        <w:rPr>
          <w:rFonts w:ascii="Tinos" w:eastAsia="Tinos" w:hAnsi="Tinos" w:cs="Tinos"/>
          <w:i/>
          <w:iCs/>
          <w:sz w:val="28"/>
          <w:szCs w:val="28"/>
        </w:rPr>
        <w:t>ость семьи не только как ячейки общества, а как фундамента государства и хранителя культурных и нравственных ориентиров. Очень ценно, что удалось поговорить об этом в формате открытого диалога»,</w:t>
      </w:r>
      <w:r>
        <w:rPr>
          <w:rFonts w:ascii="Tinos" w:eastAsia="Tinos" w:hAnsi="Tinos" w:cs="Tinos"/>
          <w:sz w:val="28"/>
          <w:szCs w:val="28"/>
        </w:rPr>
        <w:t xml:space="preserve"> — отметил лектор </w:t>
      </w:r>
      <w:r>
        <w:rPr>
          <w:rFonts w:ascii="Tinos" w:eastAsia="Tinos" w:hAnsi="Tinos" w:cs="Tinos"/>
          <w:b/>
          <w:color w:val="000000"/>
          <w:sz w:val="28"/>
          <w:szCs w:val="28"/>
        </w:rPr>
        <w:t>Александр Иванов.</w:t>
      </w:r>
    </w:p>
    <w:p w:rsidR="00A75ECC" w:rsidRDefault="00111B7D" w:rsidP="00CB40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uto"/>
        <w:ind w:firstLine="850"/>
        <w:jc w:val="both"/>
        <w:rPr>
          <w:rFonts w:ascii="Tinos" w:hAnsi="Tinos" w:cs="Tinos"/>
          <w:bCs/>
          <w:i/>
          <w:sz w:val="28"/>
          <w:szCs w:val="28"/>
        </w:rPr>
      </w:pPr>
      <w:r>
        <w:rPr>
          <w:rFonts w:ascii="Tinos" w:eastAsia="Tinos" w:hAnsi="Tinos" w:cs="Tinos"/>
          <w:i/>
          <w:iCs/>
          <w:sz w:val="28"/>
          <w:szCs w:val="28"/>
        </w:rPr>
        <w:t xml:space="preserve">«Управление </w:t>
      </w:r>
      <w:proofErr w:type="spellStart"/>
      <w:r>
        <w:rPr>
          <w:rFonts w:ascii="Tinos" w:eastAsia="Tinos" w:hAnsi="Tinos" w:cs="Tinos"/>
          <w:i/>
          <w:iCs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i/>
          <w:iCs/>
          <w:sz w:val="28"/>
          <w:szCs w:val="28"/>
        </w:rPr>
        <w:t xml:space="preserve"> по Самарской области благодарит Российское общество «Знание» за сотрудничество и вклад в просветительскую работу, – </w:t>
      </w:r>
      <w:r>
        <w:rPr>
          <w:rFonts w:ascii="Tinos" w:eastAsia="Tinos" w:hAnsi="Tinos" w:cs="Tinos"/>
          <w:sz w:val="28"/>
          <w:szCs w:val="28"/>
        </w:rPr>
        <w:t>сказала начальник отдела регистрации долевого участия в строительстве по Тольятти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 </w:t>
      </w:r>
      <w:r>
        <w:rPr>
          <w:rFonts w:ascii="Tinos" w:eastAsia="Tinos" w:hAnsi="Tinos" w:cs="Tinos"/>
          <w:sz w:val="28"/>
          <w:szCs w:val="28"/>
        </w:rPr>
        <w:t xml:space="preserve">Самарского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i/>
          <w:iCs/>
          <w:sz w:val="28"/>
          <w:szCs w:val="28"/>
        </w:rPr>
        <w:t xml:space="preserve"> </w:t>
      </w:r>
      <w:r>
        <w:rPr>
          <w:rFonts w:ascii="Tinos" w:eastAsia="Tinos" w:hAnsi="Tinos" w:cs="Tinos"/>
          <w:b/>
          <w:bCs/>
          <w:sz w:val="28"/>
          <w:szCs w:val="28"/>
        </w:rPr>
        <w:t xml:space="preserve">Светлана  </w:t>
      </w:r>
      <w:proofErr w:type="spellStart"/>
      <w:r>
        <w:rPr>
          <w:rFonts w:ascii="Tinos" w:eastAsia="Tinos" w:hAnsi="Tinos" w:cs="Tinos"/>
          <w:b/>
          <w:bCs/>
          <w:sz w:val="28"/>
          <w:szCs w:val="28"/>
        </w:rPr>
        <w:t>Пуз</w:t>
      </w:r>
      <w:r>
        <w:rPr>
          <w:rFonts w:ascii="Tinos" w:eastAsia="Tinos" w:hAnsi="Tinos" w:cs="Tinos"/>
          <w:b/>
          <w:bCs/>
          <w:sz w:val="28"/>
          <w:szCs w:val="28"/>
        </w:rPr>
        <w:t>анова</w:t>
      </w:r>
      <w:proofErr w:type="spellEnd"/>
      <w:r>
        <w:rPr>
          <w:rFonts w:ascii="Tinos" w:eastAsia="Tinos" w:hAnsi="Tinos" w:cs="Tinos"/>
          <w:b/>
          <w:bCs/>
          <w:sz w:val="28"/>
          <w:szCs w:val="28"/>
        </w:rPr>
        <w:t>.</w:t>
      </w:r>
      <w:r>
        <w:rPr>
          <w:rFonts w:ascii="Tinos" w:eastAsia="Tinos" w:hAnsi="Tinos" w:cs="Tinos"/>
          <w:i/>
          <w:iCs/>
          <w:sz w:val="28"/>
          <w:szCs w:val="28"/>
        </w:rPr>
        <w:t xml:space="preserve"> - А также выражаем надежду на дальнейшее проведение совместных мероприятий, направленных на укрепление традиционных ценностей и повышение общественной грамотности».</w:t>
      </w:r>
    </w:p>
    <w:p w:rsidR="00A75ECC" w:rsidRDefault="00111B7D" w:rsidP="00CB405B">
      <w:pPr>
        <w:spacing w:after="0" w:line="324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BBA0542" wp14:editId="2A68AAEA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</w:p>
    <w:p w:rsidR="00A75ECC" w:rsidRDefault="00111B7D" w:rsidP="00CB40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</w:p>
    <w:p w:rsidR="00A75ECC" w:rsidRDefault="00111B7D" w:rsidP="00CB40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</w:t>
      </w:r>
    </w:p>
    <w:sectPr w:rsidR="00A75ECC" w:rsidSect="00CB405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B7D" w:rsidRDefault="00111B7D">
      <w:pPr>
        <w:spacing w:after="0" w:line="240" w:lineRule="auto"/>
      </w:pPr>
      <w:r>
        <w:separator/>
      </w:r>
    </w:p>
  </w:endnote>
  <w:endnote w:type="continuationSeparator" w:id="0">
    <w:p w:rsidR="00111B7D" w:rsidRDefault="0011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B7D" w:rsidRDefault="00111B7D">
      <w:pPr>
        <w:spacing w:after="0" w:line="240" w:lineRule="auto"/>
      </w:pPr>
      <w:r>
        <w:separator/>
      </w:r>
    </w:p>
  </w:footnote>
  <w:footnote w:type="continuationSeparator" w:id="0">
    <w:p w:rsidR="00111B7D" w:rsidRDefault="00111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9330A"/>
    <w:multiLevelType w:val="hybridMultilevel"/>
    <w:tmpl w:val="92D467FA"/>
    <w:lvl w:ilvl="0" w:tplc="67C089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623E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74CFD5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3888C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A02177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1530376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FA64F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41C46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A08EBC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>
    <w:nsid w:val="636D1542"/>
    <w:multiLevelType w:val="hybridMultilevel"/>
    <w:tmpl w:val="7CD6B596"/>
    <w:lvl w:ilvl="0" w:tplc="E826A4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DC682A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63010F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03A27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4C8F60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7EE32D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11A8B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F839F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E49277C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>
    <w:nsid w:val="64333A29"/>
    <w:multiLevelType w:val="hybridMultilevel"/>
    <w:tmpl w:val="D522F09A"/>
    <w:lvl w:ilvl="0" w:tplc="05F6EF3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84E8B6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9C66BA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32F094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7FC518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3334BD5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39ADD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08EFAF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12E65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CC"/>
    <w:rsid w:val="00111B7D"/>
    <w:rsid w:val="00A75ECC"/>
    <w:rsid w:val="00CB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>reg.samregistr.ru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34</cp:revision>
  <dcterms:created xsi:type="dcterms:W3CDTF">2024-08-01T06:50:00Z</dcterms:created>
  <dcterms:modified xsi:type="dcterms:W3CDTF">2026-09-07T10:07:00Z</dcterms:modified>
</cp:coreProperties>
</file>